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6B" w:rsidRPr="001F284D" w:rsidRDefault="00EC1B6B" w:rsidP="001F284D">
      <w:pPr>
        <w:rPr>
          <w:szCs w:val="22"/>
        </w:rPr>
      </w:pPr>
    </w:p>
    <w:p w:rsidR="00B77400" w:rsidRPr="001F284D" w:rsidRDefault="00B77400" w:rsidP="001F284D">
      <w:pPr>
        <w:rPr>
          <w:szCs w:val="22"/>
        </w:rPr>
      </w:pPr>
    </w:p>
    <w:p w:rsidR="00B77400" w:rsidRPr="001F284D" w:rsidRDefault="00B77400" w:rsidP="001F284D">
      <w:pPr>
        <w:rPr>
          <w:szCs w:val="22"/>
        </w:rPr>
      </w:pPr>
    </w:p>
    <w:p w:rsidR="00B77400" w:rsidRPr="001F284D" w:rsidRDefault="00B77400" w:rsidP="001F284D">
      <w:pPr>
        <w:rPr>
          <w:szCs w:val="22"/>
        </w:rPr>
      </w:pPr>
    </w:p>
    <w:p w:rsidR="00B77400" w:rsidRPr="001F284D" w:rsidRDefault="00B77400" w:rsidP="001F284D">
      <w:pPr>
        <w:rPr>
          <w:rFonts w:ascii="Verdana" w:hAnsi="Verdana"/>
          <w:szCs w:val="22"/>
        </w:rPr>
      </w:pPr>
    </w:p>
    <w:p w:rsidR="007E01E5" w:rsidRPr="00EE4705" w:rsidRDefault="00E17852" w:rsidP="001F284D">
      <w:pPr>
        <w:rPr>
          <w:szCs w:val="22"/>
        </w:rPr>
      </w:pPr>
      <w:r w:rsidRPr="00EE4705">
        <w:rPr>
          <w:szCs w:val="22"/>
        </w:rPr>
        <w:t>7</w:t>
      </w:r>
      <w:r w:rsidRPr="00EE4705">
        <w:rPr>
          <w:szCs w:val="22"/>
          <w:vertAlign w:val="superscript"/>
        </w:rPr>
        <w:t>th</w:t>
      </w:r>
      <w:r w:rsidRPr="00EE4705">
        <w:rPr>
          <w:szCs w:val="22"/>
        </w:rPr>
        <w:t xml:space="preserve"> June</w:t>
      </w:r>
      <w:r w:rsidR="00B90100" w:rsidRPr="00EE4705">
        <w:rPr>
          <w:szCs w:val="22"/>
        </w:rPr>
        <w:t xml:space="preserve"> </w:t>
      </w:r>
      <w:r w:rsidR="006323B3" w:rsidRPr="00EE4705">
        <w:rPr>
          <w:szCs w:val="22"/>
        </w:rPr>
        <w:t>2019</w:t>
      </w:r>
    </w:p>
    <w:p w:rsidR="00B41AD6" w:rsidRPr="00EE4705" w:rsidRDefault="00B41AD6" w:rsidP="001F284D">
      <w:pPr>
        <w:rPr>
          <w:szCs w:val="22"/>
        </w:rPr>
      </w:pPr>
    </w:p>
    <w:p w:rsidR="005A74B4" w:rsidRPr="00EE4705" w:rsidRDefault="005A74B4" w:rsidP="001F284D">
      <w:pPr>
        <w:rPr>
          <w:szCs w:val="22"/>
        </w:rPr>
      </w:pPr>
      <w:r w:rsidRPr="00EE4705">
        <w:rPr>
          <w:szCs w:val="22"/>
        </w:rPr>
        <w:t>D</w:t>
      </w:r>
      <w:r w:rsidR="00E17852" w:rsidRPr="00EE4705">
        <w:rPr>
          <w:szCs w:val="22"/>
        </w:rPr>
        <w:t>ear Customers, Parents and C</w:t>
      </w:r>
      <w:r w:rsidR="00B41AD6" w:rsidRPr="00EE4705">
        <w:rPr>
          <w:szCs w:val="22"/>
        </w:rPr>
        <w:t>arers</w:t>
      </w:r>
    </w:p>
    <w:p w:rsidR="00B41AD6" w:rsidRPr="00EE4705" w:rsidRDefault="00B41AD6" w:rsidP="001F284D">
      <w:pPr>
        <w:rPr>
          <w:szCs w:val="22"/>
        </w:rPr>
      </w:pPr>
    </w:p>
    <w:p w:rsidR="0086150D" w:rsidRDefault="00E17852" w:rsidP="001F284D">
      <w:pPr>
        <w:rPr>
          <w:szCs w:val="22"/>
        </w:rPr>
      </w:pPr>
      <w:r w:rsidRPr="00EE4705">
        <w:rPr>
          <w:szCs w:val="22"/>
        </w:rPr>
        <w:t xml:space="preserve">During the last 12 months </w:t>
      </w:r>
      <w:r w:rsidR="004E00DE" w:rsidRPr="00EE4705">
        <w:rPr>
          <w:szCs w:val="22"/>
        </w:rPr>
        <w:t>T</w:t>
      </w:r>
      <w:r w:rsidR="001F284D" w:rsidRPr="00EE4705">
        <w:rPr>
          <w:szCs w:val="22"/>
        </w:rPr>
        <w:t>ake-a-Break has continued to experience</w:t>
      </w:r>
      <w:r w:rsidR="006F07D8" w:rsidRPr="00EE4705">
        <w:rPr>
          <w:szCs w:val="22"/>
        </w:rPr>
        <w:t xml:space="preserve"> increases i</w:t>
      </w:r>
      <w:r w:rsidR="004E00DE" w:rsidRPr="00EE4705">
        <w:rPr>
          <w:szCs w:val="22"/>
        </w:rPr>
        <w:t xml:space="preserve">n running costs </w:t>
      </w:r>
      <w:r w:rsidR="00FD3656" w:rsidRPr="00EE4705">
        <w:rPr>
          <w:szCs w:val="22"/>
        </w:rPr>
        <w:t>that are beyond</w:t>
      </w:r>
      <w:r w:rsidR="001F284D" w:rsidRPr="00EE4705">
        <w:rPr>
          <w:szCs w:val="22"/>
        </w:rPr>
        <w:t xml:space="preserve"> </w:t>
      </w:r>
      <w:r w:rsidR="00FD3656" w:rsidRPr="00EE4705">
        <w:rPr>
          <w:szCs w:val="22"/>
        </w:rPr>
        <w:t xml:space="preserve">the </w:t>
      </w:r>
      <w:r w:rsidR="00A75D6B" w:rsidRPr="00EE4705">
        <w:rPr>
          <w:szCs w:val="22"/>
        </w:rPr>
        <w:t xml:space="preserve">control </w:t>
      </w:r>
      <w:r w:rsidR="0037729D" w:rsidRPr="00EE4705">
        <w:rPr>
          <w:szCs w:val="22"/>
        </w:rPr>
        <w:t>of the organisation</w:t>
      </w:r>
      <w:r w:rsidR="004E00DE" w:rsidRPr="00EE4705">
        <w:rPr>
          <w:szCs w:val="22"/>
        </w:rPr>
        <w:t xml:space="preserve">.  </w:t>
      </w:r>
      <w:r w:rsidR="00B620DF" w:rsidRPr="00EE4705">
        <w:rPr>
          <w:szCs w:val="22"/>
        </w:rPr>
        <w:t xml:space="preserve">To ensure we continue to provide </w:t>
      </w:r>
      <w:r w:rsidR="00F17A0D" w:rsidRPr="00EE4705">
        <w:rPr>
          <w:szCs w:val="22"/>
        </w:rPr>
        <w:t>a quality</w:t>
      </w:r>
      <w:r w:rsidR="0037729D" w:rsidRPr="00EE4705">
        <w:rPr>
          <w:szCs w:val="22"/>
        </w:rPr>
        <w:t xml:space="preserve"> </w:t>
      </w:r>
      <w:r w:rsidR="008B1BBD">
        <w:rPr>
          <w:szCs w:val="22"/>
        </w:rPr>
        <w:t>and sustainable</w:t>
      </w:r>
      <w:r w:rsidR="008B0C6E">
        <w:rPr>
          <w:szCs w:val="22"/>
        </w:rPr>
        <w:t xml:space="preserve"> </w:t>
      </w:r>
      <w:r w:rsidR="00CE0169" w:rsidRPr="00EE4705">
        <w:rPr>
          <w:szCs w:val="22"/>
        </w:rPr>
        <w:t>service</w:t>
      </w:r>
      <w:r w:rsidR="00FC1A88">
        <w:rPr>
          <w:szCs w:val="22"/>
        </w:rPr>
        <w:t xml:space="preserve"> we </w:t>
      </w:r>
      <w:r w:rsidR="0037729D" w:rsidRPr="00EE4705">
        <w:rPr>
          <w:szCs w:val="22"/>
        </w:rPr>
        <w:t xml:space="preserve">will </w:t>
      </w:r>
      <w:r w:rsidR="00FC1A88">
        <w:rPr>
          <w:szCs w:val="22"/>
        </w:rPr>
        <w:t xml:space="preserve">be </w:t>
      </w:r>
      <w:r w:rsidR="00F17A0D" w:rsidRPr="00EE4705">
        <w:rPr>
          <w:szCs w:val="22"/>
        </w:rPr>
        <w:t>making the following changes</w:t>
      </w:r>
      <w:r w:rsidR="0086150D">
        <w:rPr>
          <w:szCs w:val="22"/>
        </w:rPr>
        <w:t>:</w:t>
      </w:r>
    </w:p>
    <w:p w:rsidR="00D86544" w:rsidRPr="0086150D" w:rsidRDefault="002400EA" w:rsidP="001F284D">
      <w:pPr>
        <w:rPr>
          <w:b/>
          <w:szCs w:val="22"/>
        </w:rPr>
      </w:pPr>
      <w:r>
        <w:rPr>
          <w:b/>
          <w:szCs w:val="22"/>
        </w:rPr>
        <w:t>C</w:t>
      </w:r>
      <w:r w:rsidR="00FC1A88" w:rsidRPr="0086150D">
        <w:rPr>
          <w:b/>
          <w:szCs w:val="22"/>
        </w:rPr>
        <w:t xml:space="preserve">hanges will be </w:t>
      </w:r>
      <w:r w:rsidR="008B1BBD" w:rsidRPr="0086150D">
        <w:rPr>
          <w:b/>
          <w:szCs w:val="22"/>
        </w:rPr>
        <w:t>effective</w:t>
      </w:r>
      <w:r w:rsidR="008B0C6E" w:rsidRPr="0086150D">
        <w:rPr>
          <w:b/>
          <w:szCs w:val="22"/>
        </w:rPr>
        <w:t xml:space="preserve"> from Monday 8</w:t>
      </w:r>
      <w:r w:rsidR="008B0C6E" w:rsidRPr="0086150D">
        <w:rPr>
          <w:b/>
          <w:szCs w:val="22"/>
          <w:vertAlign w:val="superscript"/>
        </w:rPr>
        <w:t>th</w:t>
      </w:r>
      <w:r w:rsidR="008B0C6E" w:rsidRPr="0086150D">
        <w:rPr>
          <w:b/>
          <w:szCs w:val="22"/>
        </w:rPr>
        <w:t xml:space="preserve"> July 2019</w:t>
      </w:r>
      <w:r w:rsidR="00F17A0D" w:rsidRPr="0086150D">
        <w:rPr>
          <w:b/>
          <w:szCs w:val="22"/>
        </w:rPr>
        <w:t>.</w:t>
      </w:r>
    </w:p>
    <w:p w:rsidR="00FD3656" w:rsidRPr="00EE4705" w:rsidRDefault="00FD3656" w:rsidP="001F284D">
      <w:pPr>
        <w:rPr>
          <w:szCs w:val="22"/>
        </w:rPr>
      </w:pPr>
    </w:p>
    <w:p w:rsidR="00A02192" w:rsidRDefault="00FD3656" w:rsidP="001F284D">
      <w:pPr>
        <w:rPr>
          <w:szCs w:val="22"/>
        </w:rPr>
      </w:pPr>
      <w:r w:rsidRPr="00EE4705">
        <w:rPr>
          <w:b/>
          <w:szCs w:val="22"/>
          <w:u w:val="single"/>
        </w:rPr>
        <w:t>Rate</w:t>
      </w:r>
      <w:r w:rsidR="008B1BBD">
        <w:rPr>
          <w:b/>
          <w:szCs w:val="22"/>
          <w:u w:val="single"/>
        </w:rPr>
        <w:t xml:space="preserve"> Increase</w:t>
      </w:r>
      <w:r w:rsidR="00A02192">
        <w:rPr>
          <w:szCs w:val="22"/>
        </w:rPr>
        <w:t xml:space="preserve"> </w:t>
      </w:r>
    </w:p>
    <w:p w:rsidR="004E00DE" w:rsidRPr="00EE4705" w:rsidRDefault="004E00DE" w:rsidP="001F284D">
      <w:pPr>
        <w:rPr>
          <w:szCs w:val="22"/>
        </w:rPr>
      </w:pPr>
      <w:r w:rsidRPr="00EE4705">
        <w:rPr>
          <w:szCs w:val="22"/>
        </w:rPr>
        <w:t>Take-a-Break Warwickshire Limited will be increasing the hou</w:t>
      </w:r>
      <w:r w:rsidR="00E17852" w:rsidRPr="00EE4705">
        <w:rPr>
          <w:szCs w:val="22"/>
        </w:rPr>
        <w:t xml:space="preserve">rly rate for all </w:t>
      </w:r>
      <w:r w:rsidRPr="00EE4705">
        <w:rPr>
          <w:szCs w:val="22"/>
        </w:rPr>
        <w:t>se</w:t>
      </w:r>
      <w:r w:rsidR="00DE4395" w:rsidRPr="00EE4705">
        <w:rPr>
          <w:szCs w:val="22"/>
        </w:rPr>
        <w:t>r</w:t>
      </w:r>
      <w:r w:rsidR="00153958" w:rsidRPr="00EE4705">
        <w:rPr>
          <w:szCs w:val="22"/>
        </w:rPr>
        <w:t>vices to £15.9</w:t>
      </w:r>
      <w:r w:rsidR="008B0C6E">
        <w:rPr>
          <w:szCs w:val="22"/>
        </w:rPr>
        <w:t>0.</w:t>
      </w:r>
    </w:p>
    <w:p w:rsidR="0092125D" w:rsidRDefault="0092125D" w:rsidP="008B1BBD">
      <w:pPr>
        <w:rPr>
          <w:szCs w:val="22"/>
        </w:rPr>
      </w:pPr>
    </w:p>
    <w:p w:rsidR="00A02192" w:rsidRDefault="008B1BBD" w:rsidP="008B1BBD">
      <w:pPr>
        <w:rPr>
          <w:b/>
          <w:szCs w:val="22"/>
          <w:u w:val="single"/>
        </w:rPr>
      </w:pPr>
      <w:r w:rsidRPr="00EE4705">
        <w:rPr>
          <w:b/>
          <w:szCs w:val="22"/>
          <w:u w:val="single"/>
        </w:rPr>
        <w:t>1:1 Individual Community Based Service</w:t>
      </w:r>
      <w:r w:rsidR="00A02192">
        <w:rPr>
          <w:b/>
          <w:szCs w:val="22"/>
          <w:u w:val="single"/>
        </w:rPr>
        <w:t xml:space="preserve"> </w:t>
      </w:r>
    </w:p>
    <w:p w:rsidR="008B1BBD" w:rsidRPr="00A02192" w:rsidRDefault="008B1BBD" w:rsidP="008B1BBD">
      <w:pPr>
        <w:rPr>
          <w:b/>
          <w:szCs w:val="22"/>
          <w:u w:val="single"/>
        </w:rPr>
      </w:pPr>
      <w:r w:rsidRPr="00EE4705">
        <w:t>To access a session outside of the customer’s home, staff will support customers with the use of public transport or meet the customer at the agreed activity venue.</w:t>
      </w:r>
      <w:r w:rsidRPr="00EE4705">
        <w:rPr>
          <w:rStyle w:val="white-space-prewrap"/>
          <w:color w:val="000000"/>
        </w:rPr>
        <w:t xml:space="preserve">  </w:t>
      </w:r>
      <w:r w:rsidRPr="00EE4705">
        <w:t xml:space="preserve">Additional transport requests will be considered on an individual basis and will be subject to staff availability and </w:t>
      </w:r>
      <w:r w:rsidR="000C2524">
        <w:t xml:space="preserve">an </w:t>
      </w:r>
      <w:r w:rsidRPr="00EE4705">
        <w:t>additional charge of 50p per mile.</w:t>
      </w:r>
      <w:r w:rsidR="000C2524">
        <w:rPr>
          <w:rStyle w:val="white-space-prewrap"/>
          <w:color w:val="000000"/>
        </w:rPr>
        <w:t xml:space="preserve">  </w:t>
      </w:r>
      <w:r w:rsidRPr="00EE4705">
        <w:t>Customer and staff activity costs, including t</w:t>
      </w:r>
      <w:r w:rsidR="000C2524">
        <w:t>he costs of public transport remain</w:t>
      </w:r>
      <w:r w:rsidRPr="00EE4705">
        <w:t xml:space="preserve"> payable by the customer</w:t>
      </w:r>
      <w:r>
        <w:t>.</w:t>
      </w:r>
    </w:p>
    <w:p w:rsidR="008B1BBD" w:rsidRPr="00EE4705" w:rsidRDefault="008B1BBD" w:rsidP="008B1BBD"/>
    <w:p w:rsidR="00FE1126" w:rsidRPr="00EE4705" w:rsidRDefault="00A02192" w:rsidP="00FE1126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Adult Day Service - TABLO</w:t>
      </w:r>
    </w:p>
    <w:p w:rsidR="00EE4705" w:rsidRPr="003315F1" w:rsidRDefault="0099633B" w:rsidP="008B0C6E">
      <w:pPr>
        <w:rPr>
          <w:szCs w:val="22"/>
        </w:rPr>
      </w:pPr>
      <w:r>
        <w:rPr>
          <w:szCs w:val="22"/>
        </w:rPr>
        <w:t>A</w:t>
      </w:r>
      <w:r w:rsidR="00FE1126" w:rsidRPr="00EE4705">
        <w:rPr>
          <w:szCs w:val="22"/>
        </w:rPr>
        <w:t xml:space="preserve"> number of </w:t>
      </w:r>
      <w:r w:rsidR="00C25F72">
        <w:rPr>
          <w:szCs w:val="22"/>
        </w:rPr>
        <w:t xml:space="preserve">key </w:t>
      </w:r>
      <w:r w:rsidR="00FE1126" w:rsidRPr="00EE4705">
        <w:rPr>
          <w:szCs w:val="22"/>
        </w:rPr>
        <w:t xml:space="preserve">changes </w:t>
      </w:r>
      <w:r>
        <w:rPr>
          <w:szCs w:val="22"/>
        </w:rPr>
        <w:t xml:space="preserve">have been made </w:t>
      </w:r>
      <w:r w:rsidR="00FE1126" w:rsidRPr="00EE4705">
        <w:rPr>
          <w:szCs w:val="22"/>
        </w:rPr>
        <w:t>to the A</w:t>
      </w:r>
      <w:r>
        <w:rPr>
          <w:szCs w:val="22"/>
        </w:rPr>
        <w:t>dult TABLO Day Service.  We have located</w:t>
      </w:r>
      <w:r w:rsidR="00FE1126" w:rsidRPr="00EE4705">
        <w:rPr>
          <w:szCs w:val="22"/>
        </w:rPr>
        <w:t xml:space="preserve"> all daytime sessions to Hatters Space Community Centre, Nuneaton to provide a more consistent service </w:t>
      </w:r>
      <w:r w:rsidR="00EE4705" w:rsidRPr="00EE4705">
        <w:rPr>
          <w:szCs w:val="22"/>
        </w:rPr>
        <w:t xml:space="preserve">based </w:t>
      </w:r>
      <w:r>
        <w:rPr>
          <w:szCs w:val="22"/>
        </w:rPr>
        <w:t xml:space="preserve">in one setting.  </w:t>
      </w:r>
      <w:r w:rsidR="00FE1126" w:rsidRPr="00EE4705">
        <w:rPr>
          <w:szCs w:val="22"/>
        </w:rPr>
        <w:t xml:space="preserve">Alongside this </w:t>
      </w:r>
      <w:r w:rsidR="002400EA">
        <w:rPr>
          <w:szCs w:val="22"/>
        </w:rPr>
        <w:t xml:space="preserve">we </w:t>
      </w:r>
      <w:r w:rsidR="00FE1126" w:rsidRPr="00EE4705">
        <w:rPr>
          <w:szCs w:val="22"/>
        </w:rPr>
        <w:t>have introduced a number of new activities to the existing programme</w:t>
      </w:r>
      <w:r w:rsidR="00C25F72">
        <w:rPr>
          <w:szCs w:val="22"/>
        </w:rPr>
        <w:t>, further increasing</w:t>
      </w:r>
      <w:r w:rsidR="00FE1126" w:rsidRPr="00EE4705">
        <w:rPr>
          <w:szCs w:val="22"/>
        </w:rPr>
        <w:t xml:space="preserve"> the number and range of activities available each day</w:t>
      </w:r>
      <w:r>
        <w:rPr>
          <w:szCs w:val="22"/>
        </w:rPr>
        <w:t xml:space="preserve"> to provide more activities and</w:t>
      </w:r>
      <w:r w:rsidR="00EE4705" w:rsidRPr="00EE4705">
        <w:rPr>
          <w:szCs w:val="22"/>
        </w:rPr>
        <w:t xml:space="preserve"> choice</w:t>
      </w:r>
      <w:r w:rsidR="00FE1126" w:rsidRPr="00EE4705">
        <w:rPr>
          <w:szCs w:val="22"/>
        </w:rPr>
        <w:t>.</w:t>
      </w:r>
      <w:r w:rsidR="003315F1">
        <w:rPr>
          <w:szCs w:val="22"/>
        </w:rPr>
        <w:t xml:space="preserve">  </w:t>
      </w:r>
      <w:r>
        <w:rPr>
          <w:color w:val="000000"/>
          <w:lang w:eastAsia="en-GB"/>
        </w:rPr>
        <w:t>C</w:t>
      </w:r>
      <w:r w:rsidR="00EE4705" w:rsidRPr="008B0C6E">
        <w:rPr>
          <w:color w:val="000000"/>
          <w:lang w:eastAsia="en-GB"/>
        </w:rPr>
        <w:t xml:space="preserve">ustomers accessing </w:t>
      </w:r>
      <w:r w:rsidR="00C25F72">
        <w:rPr>
          <w:color w:val="000000"/>
          <w:lang w:eastAsia="en-GB"/>
        </w:rPr>
        <w:t xml:space="preserve">the </w:t>
      </w:r>
      <w:r w:rsidR="00EE4705" w:rsidRPr="008B0C6E">
        <w:rPr>
          <w:color w:val="000000"/>
          <w:lang w:eastAsia="en-GB"/>
        </w:rPr>
        <w:t xml:space="preserve">TABLO day opportunity group </w:t>
      </w:r>
      <w:r w:rsidR="002400EA">
        <w:rPr>
          <w:color w:val="000000"/>
          <w:lang w:eastAsia="en-GB"/>
        </w:rPr>
        <w:t xml:space="preserve">sessions </w:t>
      </w:r>
      <w:r>
        <w:rPr>
          <w:color w:val="000000"/>
          <w:lang w:eastAsia="en-GB"/>
        </w:rPr>
        <w:t>will only be offered transport</w:t>
      </w:r>
      <w:r w:rsidR="00EE4705" w:rsidRPr="008B0C6E">
        <w:rPr>
          <w:color w:val="000000"/>
          <w:lang w:eastAsia="en-GB"/>
        </w:rPr>
        <w:t xml:space="preserve"> where customers are attendin</w:t>
      </w:r>
      <w:r w:rsidR="00F402F8">
        <w:rPr>
          <w:color w:val="000000"/>
          <w:lang w:eastAsia="en-GB"/>
        </w:rPr>
        <w:t xml:space="preserve">g a full day.  </w:t>
      </w:r>
      <w:r w:rsidR="00EE4705" w:rsidRPr="008B0C6E">
        <w:rPr>
          <w:color w:val="000000"/>
          <w:lang w:eastAsia="en-GB"/>
        </w:rPr>
        <w:t>Customer</w:t>
      </w:r>
      <w:r w:rsidR="00F402F8">
        <w:rPr>
          <w:color w:val="000000"/>
          <w:lang w:eastAsia="en-GB"/>
        </w:rPr>
        <w:t>s</w:t>
      </w:r>
      <w:r w:rsidR="00EE4705" w:rsidRPr="008B0C6E">
        <w:rPr>
          <w:color w:val="000000"/>
          <w:lang w:eastAsia="en-GB"/>
        </w:rPr>
        <w:t xml:space="preserve"> can </w:t>
      </w:r>
      <w:r w:rsidR="003D1FCF">
        <w:rPr>
          <w:color w:val="000000"/>
          <w:lang w:eastAsia="en-GB"/>
        </w:rPr>
        <w:t xml:space="preserve">continue to </w:t>
      </w:r>
      <w:r w:rsidR="00EE4705" w:rsidRPr="008B0C6E">
        <w:rPr>
          <w:color w:val="000000"/>
          <w:lang w:eastAsia="en-GB"/>
        </w:rPr>
        <w:t xml:space="preserve">attend a half day without </w:t>
      </w:r>
      <w:r>
        <w:rPr>
          <w:color w:val="000000"/>
          <w:lang w:eastAsia="en-GB"/>
        </w:rPr>
        <w:t xml:space="preserve">Take-a-Break </w:t>
      </w:r>
      <w:r w:rsidR="00EE4705" w:rsidRPr="008B0C6E">
        <w:rPr>
          <w:color w:val="000000"/>
          <w:lang w:eastAsia="en-GB"/>
        </w:rPr>
        <w:t>transport.</w:t>
      </w:r>
      <w:r w:rsidR="009450B5">
        <w:rPr>
          <w:color w:val="000000"/>
          <w:lang w:eastAsia="en-GB"/>
        </w:rPr>
        <w:t xml:space="preserve">  </w:t>
      </w:r>
    </w:p>
    <w:p w:rsidR="003D1FCF" w:rsidRDefault="003D1FCF" w:rsidP="003D1FCF">
      <w:pPr>
        <w:rPr>
          <w:b/>
          <w:szCs w:val="22"/>
          <w:u w:val="single"/>
        </w:rPr>
      </w:pPr>
    </w:p>
    <w:p w:rsidR="003D1FCF" w:rsidRPr="00EE4705" w:rsidRDefault="003D1FCF" w:rsidP="003D1FCF">
      <w:pPr>
        <w:rPr>
          <w:b/>
          <w:szCs w:val="22"/>
          <w:u w:val="single"/>
        </w:rPr>
      </w:pPr>
      <w:r w:rsidRPr="00EE4705">
        <w:rPr>
          <w:b/>
          <w:szCs w:val="22"/>
          <w:u w:val="single"/>
        </w:rPr>
        <w:t>Group Services</w:t>
      </w:r>
    </w:p>
    <w:p w:rsidR="002400EA" w:rsidRPr="00EE4705" w:rsidRDefault="003D1FCF" w:rsidP="002400EA">
      <w:pPr>
        <w:rPr>
          <w:szCs w:val="22"/>
        </w:rPr>
      </w:pPr>
      <w:r w:rsidRPr="00EE4705">
        <w:rPr>
          <w:szCs w:val="22"/>
        </w:rPr>
        <w:t xml:space="preserve">Across the organisation we have </w:t>
      </w:r>
      <w:r>
        <w:rPr>
          <w:szCs w:val="22"/>
        </w:rPr>
        <w:t>made</w:t>
      </w:r>
      <w:r w:rsidRPr="00EE4705">
        <w:rPr>
          <w:szCs w:val="22"/>
        </w:rPr>
        <w:t xml:space="preserve"> changes to our existing groups and have relocated a number of groups to different venues to offer more choice and to increase the number and range of activities</w:t>
      </w:r>
      <w:r w:rsidR="002400EA">
        <w:rPr>
          <w:szCs w:val="22"/>
        </w:rPr>
        <w:t xml:space="preserve">.  </w:t>
      </w:r>
      <w:r w:rsidR="002400EA" w:rsidRPr="00EE4705">
        <w:rPr>
          <w:szCs w:val="22"/>
        </w:rPr>
        <w:t>Please see</w:t>
      </w:r>
      <w:r w:rsidR="002400EA">
        <w:rPr>
          <w:szCs w:val="22"/>
        </w:rPr>
        <w:t xml:space="preserve"> enclosed your updated Service Planner</w:t>
      </w:r>
      <w:r w:rsidR="002400EA" w:rsidRPr="00EE4705">
        <w:rPr>
          <w:szCs w:val="22"/>
        </w:rPr>
        <w:t xml:space="preserve"> for </w:t>
      </w:r>
      <w:r w:rsidR="002400EA">
        <w:rPr>
          <w:szCs w:val="22"/>
        </w:rPr>
        <w:t>the remainder of 2019-2020.  This</w:t>
      </w:r>
      <w:r w:rsidR="002400EA" w:rsidRPr="00EE4705">
        <w:rPr>
          <w:szCs w:val="22"/>
        </w:rPr>
        <w:t xml:space="preserve"> provides full details of the groups and activities taking place in each area and how to access them. </w:t>
      </w:r>
    </w:p>
    <w:p w:rsidR="002400EA" w:rsidRDefault="002400EA" w:rsidP="003D1FCF">
      <w:pPr>
        <w:rPr>
          <w:szCs w:val="22"/>
        </w:rPr>
      </w:pPr>
    </w:p>
    <w:p w:rsidR="00A02192" w:rsidRPr="00EE4705" w:rsidRDefault="00A02192" w:rsidP="00A02192">
      <w:pPr>
        <w:rPr>
          <w:b/>
          <w:szCs w:val="22"/>
          <w:u w:val="single"/>
        </w:rPr>
      </w:pPr>
      <w:r w:rsidRPr="00EE4705">
        <w:rPr>
          <w:b/>
          <w:szCs w:val="22"/>
          <w:u w:val="single"/>
        </w:rPr>
        <w:t>Group Transport</w:t>
      </w:r>
      <w:r>
        <w:rPr>
          <w:b/>
          <w:szCs w:val="22"/>
          <w:u w:val="single"/>
        </w:rPr>
        <w:t xml:space="preserve"> Changes and Charges</w:t>
      </w:r>
    </w:p>
    <w:p w:rsidR="002400EA" w:rsidRDefault="00A02192" w:rsidP="00A02192">
      <w:r w:rsidRPr="00EE4705">
        <w:t xml:space="preserve">The provision of a transport service is not part of our main service delivery, however, this has been historically provided by Take-a-Break to offer additional </w:t>
      </w:r>
      <w:bookmarkStart w:id="0" w:name="_GoBack"/>
      <w:bookmarkEnd w:id="0"/>
      <w:r w:rsidRPr="00EE4705">
        <w:t xml:space="preserve">support to our customers and families.  </w:t>
      </w:r>
      <w:r>
        <w:t>Our</w:t>
      </w:r>
      <w:r w:rsidR="00F402F8">
        <w:t xml:space="preserve"> current</w:t>
      </w:r>
      <w:r>
        <w:t xml:space="preserve"> transport </w:t>
      </w:r>
      <w:r w:rsidR="00F402F8">
        <w:t xml:space="preserve">model </w:t>
      </w:r>
      <w:r>
        <w:t>has become</w:t>
      </w:r>
      <w:r w:rsidRPr="00EE4705">
        <w:t xml:space="preserve"> financially unsustainable to operate, this is due to both the increased direct costs of staff time and mileage and the ongoing management time involved in operat</w:t>
      </w:r>
      <w:r w:rsidR="002400EA">
        <w:t>ing a complex transport service</w:t>
      </w:r>
      <w:r w:rsidRPr="00EE4705">
        <w:t xml:space="preserve"> al</w:t>
      </w:r>
      <w:r w:rsidR="002400EA">
        <w:t>ongside our main service delivery</w:t>
      </w:r>
      <w:r w:rsidRPr="00EE4705">
        <w:t xml:space="preserve">.  </w:t>
      </w:r>
      <w:r>
        <w:t>To address this</w:t>
      </w:r>
      <w:r w:rsidR="0092125D">
        <w:t>,</w:t>
      </w:r>
      <w:r>
        <w:t xml:space="preserve"> group t</w:t>
      </w:r>
      <w:r w:rsidRPr="00EE4705">
        <w:t xml:space="preserve">ransport </w:t>
      </w:r>
      <w:r>
        <w:t>will no longer</w:t>
      </w:r>
      <w:r w:rsidRPr="00EE4705">
        <w:t xml:space="preserve"> be available to new referrals or for </w:t>
      </w:r>
      <w:r w:rsidRPr="00EE4705">
        <w:rPr>
          <w:color w:val="000000"/>
          <w:lang w:eastAsia="en-GB"/>
        </w:rPr>
        <w:t>existing customers who are not already in receipt of transport</w:t>
      </w:r>
      <w:r>
        <w:t xml:space="preserve">.  </w:t>
      </w:r>
      <w:r w:rsidRPr="00EE4705">
        <w:t xml:space="preserve">We would encourage all </w:t>
      </w:r>
      <w:r>
        <w:t xml:space="preserve">existing </w:t>
      </w:r>
      <w:r w:rsidRPr="00EE4705">
        <w:t>customers and parents and carers to manage their own transport needs to access Take-a</w:t>
      </w:r>
      <w:r w:rsidR="000725B6">
        <w:t xml:space="preserve">-Break group services.  </w:t>
      </w:r>
    </w:p>
    <w:p w:rsidR="002400EA" w:rsidRDefault="002400EA" w:rsidP="00A02192"/>
    <w:p w:rsidR="002400EA" w:rsidRDefault="002400EA" w:rsidP="00A02192"/>
    <w:p w:rsidR="002400EA" w:rsidRDefault="002400EA" w:rsidP="00A02192"/>
    <w:p w:rsidR="002400EA" w:rsidRDefault="002400EA" w:rsidP="00A02192"/>
    <w:p w:rsidR="002400EA" w:rsidRDefault="002400EA" w:rsidP="00A02192"/>
    <w:p w:rsidR="002400EA" w:rsidRDefault="002400EA" w:rsidP="00A02192"/>
    <w:p w:rsidR="002400EA" w:rsidRDefault="002400EA" w:rsidP="00A02192"/>
    <w:p w:rsidR="002400EA" w:rsidRDefault="002400EA" w:rsidP="00A02192"/>
    <w:p w:rsidR="00A02192" w:rsidRPr="003E7AA0" w:rsidRDefault="000725B6" w:rsidP="00A02192">
      <w:pPr>
        <w:rPr>
          <w:bCs/>
          <w:color w:val="000000"/>
          <w:lang w:eastAsia="en-GB"/>
        </w:rPr>
      </w:pPr>
      <w:r>
        <w:t>W</w:t>
      </w:r>
      <w:r w:rsidR="00A02192" w:rsidRPr="00EE4705">
        <w:t>e will continue to of</w:t>
      </w:r>
      <w:r w:rsidR="00A02192">
        <w:t xml:space="preserve">fer a more controlled and </w:t>
      </w:r>
      <w:r w:rsidR="00A02192" w:rsidRPr="00EE4705">
        <w:t>costed transport service to our existing</w:t>
      </w:r>
      <w:r w:rsidR="00A02192">
        <w:t xml:space="preserve"> customers</w:t>
      </w:r>
      <w:r w:rsidR="00357591">
        <w:t xml:space="preserve">, </w:t>
      </w:r>
      <w:r w:rsidR="003E7AA0">
        <w:t xml:space="preserve">however </w:t>
      </w:r>
      <w:r w:rsidR="003E7AA0">
        <w:rPr>
          <w:bCs/>
          <w:color w:val="000000"/>
          <w:lang w:eastAsia="en-GB"/>
        </w:rPr>
        <w:t>a</w:t>
      </w:r>
      <w:r w:rsidR="003E7AA0" w:rsidRPr="00EE4705">
        <w:rPr>
          <w:bCs/>
          <w:color w:val="000000"/>
          <w:lang w:eastAsia="en-GB"/>
        </w:rPr>
        <w:t>ll transport will be dependent on staff capacity and availability</w:t>
      </w:r>
      <w:r w:rsidR="003E7AA0">
        <w:rPr>
          <w:bCs/>
          <w:color w:val="000000"/>
          <w:lang w:eastAsia="en-GB"/>
        </w:rPr>
        <w:t xml:space="preserve">.  </w:t>
      </w:r>
      <w:r w:rsidR="00A02192" w:rsidRPr="00EE4705">
        <w:t>We recognise that d</w:t>
      </w:r>
      <w:r w:rsidR="00357591">
        <w:t>ue to limited staffing</w:t>
      </w:r>
      <w:r w:rsidR="00A02192" w:rsidRPr="00EE4705">
        <w:t xml:space="preserve"> in some areas, transport has already been reduced and a number of our customers have already been through this process.</w:t>
      </w:r>
    </w:p>
    <w:p w:rsidR="00A02192" w:rsidRDefault="00A02192" w:rsidP="00A02192">
      <w:pPr>
        <w:rPr>
          <w:szCs w:val="22"/>
        </w:rPr>
      </w:pPr>
    </w:p>
    <w:p w:rsidR="000725B6" w:rsidRDefault="000725B6" w:rsidP="000725B6">
      <w:pPr>
        <w:rPr>
          <w:bCs/>
          <w:color w:val="000000"/>
          <w:lang w:eastAsia="en-GB"/>
        </w:rPr>
      </w:pPr>
      <w:r>
        <w:rPr>
          <w:bCs/>
          <w:color w:val="000000"/>
          <w:lang w:eastAsia="en-GB"/>
        </w:rPr>
        <w:t xml:space="preserve">As </w:t>
      </w:r>
      <w:r w:rsidR="00A02192" w:rsidRPr="00EE4705">
        <w:rPr>
          <w:bCs/>
          <w:color w:val="000000"/>
          <w:lang w:eastAsia="en-GB"/>
        </w:rPr>
        <w:t>Take-a-Break does not have access to special</w:t>
      </w:r>
      <w:r>
        <w:rPr>
          <w:bCs/>
          <w:color w:val="000000"/>
          <w:lang w:eastAsia="en-GB"/>
        </w:rPr>
        <w:t>ist vehicles and all transport is</w:t>
      </w:r>
      <w:r w:rsidR="00A02192">
        <w:rPr>
          <w:bCs/>
          <w:color w:val="000000"/>
          <w:lang w:eastAsia="en-GB"/>
        </w:rPr>
        <w:t xml:space="preserve"> provided by </w:t>
      </w:r>
      <w:r w:rsidR="00A02192" w:rsidRPr="00EE4705">
        <w:rPr>
          <w:bCs/>
          <w:color w:val="000000"/>
          <w:lang w:eastAsia="en-GB"/>
        </w:rPr>
        <w:t>staff using their ow</w:t>
      </w:r>
      <w:r>
        <w:rPr>
          <w:bCs/>
          <w:color w:val="000000"/>
          <w:lang w:eastAsia="en-GB"/>
        </w:rPr>
        <w:t>n private vehicles (this is</w:t>
      </w:r>
      <w:r w:rsidR="00A02192" w:rsidRPr="00EE4705">
        <w:rPr>
          <w:bCs/>
          <w:color w:val="000000"/>
          <w:lang w:eastAsia="en-GB"/>
        </w:rPr>
        <w:t xml:space="preserve"> subject to business insurance and required checks).  </w:t>
      </w:r>
      <w:r>
        <w:rPr>
          <w:bCs/>
          <w:color w:val="000000"/>
          <w:lang w:eastAsia="en-GB"/>
        </w:rPr>
        <w:t xml:space="preserve"> </w:t>
      </w:r>
    </w:p>
    <w:p w:rsidR="000725B6" w:rsidRDefault="000725B6" w:rsidP="00A02192">
      <w:pPr>
        <w:rPr>
          <w:bCs/>
          <w:color w:val="000000"/>
          <w:lang w:eastAsia="en-GB"/>
        </w:rPr>
      </w:pPr>
    </w:p>
    <w:p w:rsidR="00A02192" w:rsidRPr="003D1FCF" w:rsidRDefault="00A02192" w:rsidP="00A02192">
      <w:pPr>
        <w:rPr>
          <w:b/>
          <w:u w:val="single"/>
          <w:lang w:eastAsia="en-GB"/>
        </w:rPr>
      </w:pPr>
      <w:r w:rsidRPr="003D1FCF">
        <w:rPr>
          <w:b/>
          <w:bCs/>
          <w:color w:val="000000"/>
          <w:u w:val="single"/>
          <w:lang w:eastAsia="en-GB"/>
        </w:rPr>
        <w:t xml:space="preserve">The following transport charges will </w:t>
      </w:r>
      <w:r w:rsidR="000725B6">
        <w:rPr>
          <w:b/>
          <w:bCs/>
          <w:color w:val="000000"/>
          <w:u w:val="single"/>
          <w:lang w:eastAsia="en-GB"/>
        </w:rPr>
        <w:t xml:space="preserve">now </w:t>
      </w:r>
      <w:r w:rsidRPr="003D1FCF">
        <w:rPr>
          <w:b/>
          <w:bCs/>
          <w:color w:val="000000"/>
          <w:u w:val="single"/>
          <w:lang w:eastAsia="en-GB"/>
        </w:rPr>
        <w:t>apply:</w:t>
      </w:r>
    </w:p>
    <w:p w:rsidR="003E7AA0" w:rsidRDefault="003E7AA0" w:rsidP="00A02192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A </w:t>
      </w:r>
      <w:r w:rsidR="00A02192" w:rsidRPr="00EE4705">
        <w:rPr>
          <w:lang w:eastAsia="en-GB"/>
        </w:rPr>
        <w:t xml:space="preserve">full service hour will be chargeable for transport to and from a group activity, this is based on a </w:t>
      </w:r>
      <w:proofErr w:type="gramStart"/>
      <w:r w:rsidR="00A02192" w:rsidRPr="00EE4705">
        <w:rPr>
          <w:lang w:eastAsia="en-GB"/>
        </w:rPr>
        <w:t>30 minute</w:t>
      </w:r>
      <w:proofErr w:type="gramEnd"/>
      <w:r w:rsidR="00A02192" w:rsidRPr="00EE4705">
        <w:rPr>
          <w:lang w:eastAsia="en-GB"/>
        </w:rPr>
        <w:t xml:space="preserve"> charge either side of the group session</w:t>
      </w:r>
      <w:r w:rsidR="00A02192">
        <w:rPr>
          <w:lang w:eastAsia="en-GB"/>
        </w:rPr>
        <w:t xml:space="preserve"> for customers livin</w:t>
      </w:r>
      <w:r>
        <w:rPr>
          <w:lang w:eastAsia="en-GB"/>
        </w:rPr>
        <w:t>g within 8 miles of the venue</w:t>
      </w:r>
    </w:p>
    <w:p w:rsidR="00A02192" w:rsidRPr="00EE4705" w:rsidRDefault="003E7AA0" w:rsidP="00A02192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We will consider transport requests f</w:t>
      </w:r>
      <w:r w:rsidR="00A02192">
        <w:rPr>
          <w:lang w:eastAsia="en-GB"/>
        </w:rPr>
        <w:t xml:space="preserve">or customers living </w:t>
      </w:r>
      <w:r>
        <w:rPr>
          <w:lang w:eastAsia="en-GB"/>
        </w:rPr>
        <w:t>more than</w:t>
      </w:r>
      <w:r w:rsidR="00A02192">
        <w:rPr>
          <w:lang w:eastAsia="en-GB"/>
        </w:rPr>
        <w:t xml:space="preserve"> 8 miles</w:t>
      </w:r>
      <w:r>
        <w:rPr>
          <w:lang w:eastAsia="en-GB"/>
        </w:rPr>
        <w:t xml:space="preserve"> from the venue, this will be dependent on staff availability.  A charge of 2 service hours will be applied for this transport, based on a </w:t>
      </w:r>
      <w:proofErr w:type="gramStart"/>
      <w:r>
        <w:rPr>
          <w:lang w:eastAsia="en-GB"/>
        </w:rPr>
        <w:t>60 minute</w:t>
      </w:r>
      <w:proofErr w:type="gramEnd"/>
      <w:r>
        <w:rPr>
          <w:lang w:eastAsia="en-GB"/>
        </w:rPr>
        <w:t xml:space="preserve"> charge either side of the group session</w:t>
      </w:r>
    </w:p>
    <w:p w:rsidR="00A02192" w:rsidRPr="00EE4705" w:rsidRDefault="00A02192" w:rsidP="00A02192">
      <w:pPr>
        <w:pStyle w:val="ListParagraph"/>
        <w:numPr>
          <w:ilvl w:val="0"/>
          <w:numId w:val="11"/>
        </w:numPr>
        <w:rPr>
          <w:lang w:eastAsia="en-GB"/>
        </w:rPr>
      </w:pPr>
      <w:r w:rsidRPr="00EE4705">
        <w:rPr>
          <w:lang w:eastAsia="en-GB"/>
        </w:rPr>
        <w:t>Charges will apply regardless of the actual time taken to travel to and from the group activity within the allocated 30</w:t>
      </w:r>
      <w:r w:rsidR="003E7AA0">
        <w:rPr>
          <w:lang w:eastAsia="en-GB"/>
        </w:rPr>
        <w:t>/60</w:t>
      </w:r>
      <w:r w:rsidRPr="00EE4705">
        <w:rPr>
          <w:lang w:eastAsia="en-GB"/>
        </w:rPr>
        <w:t xml:space="preserve"> minutes either side of the group session</w:t>
      </w:r>
    </w:p>
    <w:p w:rsidR="00A02192" w:rsidRDefault="00A02192" w:rsidP="00A02192">
      <w:pPr>
        <w:pStyle w:val="ListParagraph"/>
        <w:numPr>
          <w:ilvl w:val="0"/>
          <w:numId w:val="11"/>
        </w:numPr>
        <w:rPr>
          <w:lang w:eastAsia="en-GB"/>
        </w:rPr>
      </w:pPr>
      <w:r w:rsidRPr="00EE4705">
        <w:rPr>
          <w:lang w:eastAsia="en-GB"/>
        </w:rPr>
        <w:t>Charges will apply per customer regardless of the number of customers in the vehicle</w:t>
      </w:r>
    </w:p>
    <w:p w:rsidR="000725B6" w:rsidRPr="00804E77" w:rsidRDefault="000725B6" w:rsidP="000725B6">
      <w:pPr>
        <w:rPr>
          <w:b/>
          <w:bCs/>
          <w:color w:val="000000"/>
          <w:u w:val="single"/>
          <w:lang w:eastAsia="en-GB"/>
        </w:rPr>
      </w:pPr>
      <w:r>
        <w:rPr>
          <w:b/>
          <w:bCs/>
          <w:color w:val="000000"/>
          <w:u w:val="single"/>
          <w:lang w:eastAsia="en-GB"/>
        </w:rPr>
        <w:t>W</w:t>
      </w:r>
      <w:r w:rsidRPr="003D1FCF">
        <w:rPr>
          <w:b/>
          <w:bCs/>
          <w:color w:val="000000"/>
          <w:u w:val="single"/>
          <w:lang w:eastAsia="en-GB"/>
        </w:rPr>
        <w:t xml:space="preserve">e are no longer </w:t>
      </w:r>
      <w:r w:rsidR="003E7AA0">
        <w:rPr>
          <w:b/>
          <w:bCs/>
          <w:color w:val="000000"/>
          <w:u w:val="single"/>
          <w:lang w:eastAsia="en-GB"/>
        </w:rPr>
        <w:t xml:space="preserve">be </w:t>
      </w:r>
      <w:r w:rsidRPr="003D1FCF">
        <w:rPr>
          <w:b/>
          <w:bCs/>
          <w:color w:val="000000"/>
          <w:u w:val="single"/>
          <w:lang w:eastAsia="en-GB"/>
        </w:rPr>
        <w:t>able to support with the following:</w:t>
      </w:r>
    </w:p>
    <w:p w:rsidR="000725B6" w:rsidRPr="00EE4705" w:rsidRDefault="000725B6" w:rsidP="000725B6">
      <w:pPr>
        <w:pStyle w:val="ListParagraph"/>
        <w:numPr>
          <w:ilvl w:val="0"/>
          <w:numId w:val="10"/>
        </w:numPr>
      </w:pPr>
      <w:r w:rsidRPr="00EE4705">
        <w:t>Transport customer’s large specialist mobility equipment, as we are unable to guarantee the size make or model of staff vehicles</w:t>
      </w:r>
    </w:p>
    <w:p w:rsidR="000725B6" w:rsidRDefault="000725B6" w:rsidP="000725B6">
      <w:pPr>
        <w:pStyle w:val="ListParagraph"/>
        <w:numPr>
          <w:ilvl w:val="0"/>
          <w:numId w:val="10"/>
        </w:numPr>
      </w:pPr>
      <w:r w:rsidRPr="00EE4705">
        <w:t>Provide staff escorts</w:t>
      </w:r>
    </w:p>
    <w:p w:rsidR="000725B6" w:rsidRDefault="000725B6" w:rsidP="000725B6">
      <w:pPr>
        <w:pStyle w:val="ListParagraph"/>
        <w:numPr>
          <w:ilvl w:val="0"/>
          <w:numId w:val="10"/>
        </w:numPr>
      </w:pPr>
      <w:r w:rsidRPr="00EE4705">
        <w:t>Support with taking customers to, or collect from, respite stays and alternative add</w:t>
      </w:r>
      <w:r>
        <w:t xml:space="preserve">resses </w:t>
      </w:r>
    </w:p>
    <w:p w:rsidR="00A02192" w:rsidRDefault="00A02192" w:rsidP="00A02192">
      <w:pPr>
        <w:rPr>
          <w:bCs/>
          <w:color w:val="000000"/>
          <w:lang w:eastAsia="en-GB"/>
        </w:rPr>
      </w:pPr>
    </w:p>
    <w:p w:rsidR="008B1BBD" w:rsidRPr="001F284D" w:rsidRDefault="008B1BBD" w:rsidP="008B1BBD">
      <w:r w:rsidRPr="001F284D">
        <w:t xml:space="preserve">The above </w:t>
      </w:r>
      <w:r>
        <w:t>measures</w:t>
      </w:r>
      <w:r w:rsidRPr="001F284D">
        <w:t xml:space="preserve"> were agreed by the Board of Trustees on 25</w:t>
      </w:r>
      <w:r w:rsidRPr="001F284D">
        <w:rPr>
          <w:vertAlign w:val="superscript"/>
        </w:rPr>
        <w:t>th</w:t>
      </w:r>
      <w:r w:rsidR="003E7AA0">
        <w:t xml:space="preserve"> March 2019.  W</w:t>
      </w:r>
      <w:r w:rsidRPr="001F284D">
        <w:t>e fully understand the impact this may have on some of our customers, parents and carers and would like to reassure you tha</w:t>
      </w:r>
      <w:r w:rsidR="003E7AA0">
        <w:t>t changes we have made are necessary t</w:t>
      </w:r>
      <w:r w:rsidRPr="001F284D">
        <w:t>o e</w:t>
      </w:r>
      <w:r w:rsidR="003315F1">
        <w:t xml:space="preserve">nsure the future </w:t>
      </w:r>
      <w:r w:rsidR="003E7AA0">
        <w:t>of Take-a-Break.</w:t>
      </w:r>
      <w:r w:rsidRPr="001F284D">
        <w:t xml:space="preserve"> </w:t>
      </w:r>
    </w:p>
    <w:p w:rsidR="00C25F72" w:rsidRDefault="00C25F72" w:rsidP="008B0C6E">
      <w:pPr>
        <w:rPr>
          <w:szCs w:val="22"/>
        </w:rPr>
      </w:pPr>
    </w:p>
    <w:p w:rsidR="000F1A00" w:rsidRPr="003315F1" w:rsidRDefault="009450B5" w:rsidP="001F284D">
      <w:pPr>
        <w:rPr>
          <w:szCs w:val="22"/>
        </w:rPr>
      </w:pPr>
      <w:r>
        <w:rPr>
          <w:szCs w:val="22"/>
        </w:rPr>
        <w:t>One of our</w:t>
      </w:r>
      <w:r w:rsidR="003315F1" w:rsidRPr="00EE4705">
        <w:rPr>
          <w:szCs w:val="22"/>
        </w:rPr>
        <w:t xml:space="preserve"> Care Co-ordinator</w:t>
      </w:r>
      <w:r>
        <w:rPr>
          <w:szCs w:val="22"/>
        </w:rPr>
        <w:t>s</w:t>
      </w:r>
      <w:r w:rsidR="003315F1" w:rsidRPr="00EE4705">
        <w:rPr>
          <w:szCs w:val="22"/>
        </w:rPr>
        <w:t xml:space="preserve"> will contact you to arrange a review to discuss </w:t>
      </w:r>
      <w:r w:rsidR="00EA44DE">
        <w:rPr>
          <w:szCs w:val="22"/>
        </w:rPr>
        <w:t xml:space="preserve">any changes </w:t>
      </w:r>
      <w:r w:rsidR="000725B6">
        <w:rPr>
          <w:szCs w:val="22"/>
        </w:rPr>
        <w:t xml:space="preserve">and </w:t>
      </w:r>
      <w:r w:rsidR="00EA44DE">
        <w:rPr>
          <w:szCs w:val="22"/>
        </w:rPr>
        <w:t>plan</w:t>
      </w:r>
      <w:r w:rsidR="003315F1">
        <w:rPr>
          <w:szCs w:val="22"/>
        </w:rPr>
        <w:t xml:space="preserve"> </w:t>
      </w:r>
      <w:r w:rsidR="003315F1" w:rsidRPr="00EE4705">
        <w:rPr>
          <w:szCs w:val="22"/>
        </w:rPr>
        <w:t>your service for the remainder of 2019-2020.</w:t>
      </w:r>
      <w:r w:rsidR="003315F1">
        <w:rPr>
          <w:szCs w:val="22"/>
        </w:rPr>
        <w:t xml:space="preserve">  </w:t>
      </w:r>
      <w:r w:rsidR="000F1A00" w:rsidRPr="00EE4705">
        <w:t>If you have any queries in the meantime, pleas</w:t>
      </w:r>
      <w:r>
        <w:t>e contact you the office</w:t>
      </w:r>
      <w:r w:rsidR="000F1A00" w:rsidRPr="00EE4705">
        <w:t xml:space="preserve"> on 02476 644909.</w:t>
      </w:r>
    </w:p>
    <w:p w:rsidR="007B37EC" w:rsidRPr="00EE4705" w:rsidRDefault="007B37EC" w:rsidP="001F284D"/>
    <w:p w:rsidR="006A4148" w:rsidRPr="00EE4705" w:rsidRDefault="00BB306E" w:rsidP="001F284D">
      <w:r w:rsidRPr="00EE4705">
        <w:t>Yours f</w:t>
      </w:r>
      <w:r w:rsidR="002E79D1" w:rsidRPr="00EE4705">
        <w:t>aithfully</w:t>
      </w:r>
    </w:p>
    <w:p w:rsidR="003C1581" w:rsidRDefault="003C1581" w:rsidP="001F284D"/>
    <w:p w:rsidR="00FC1A88" w:rsidRDefault="00FC1A88" w:rsidP="001F284D"/>
    <w:p w:rsidR="00FC1A88" w:rsidRPr="00EE4705" w:rsidRDefault="00FC1A88" w:rsidP="001F284D"/>
    <w:p w:rsidR="003C1581" w:rsidRDefault="003C1581" w:rsidP="005A74B4">
      <w:pPr>
        <w:rPr>
          <w:sz w:val="24"/>
        </w:rPr>
      </w:pPr>
    </w:p>
    <w:p w:rsidR="002E79D1" w:rsidRPr="00EE4705" w:rsidRDefault="002E79D1" w:rsidP="005A74B4">
      <w:pPr>
        <w:rPr>
          <w:sz w:val="24"/>
        </w:rPr>
      </w:pPr>
      <w:r w:rsidRPr="00EE4705">
        <w:rPr>
          <w:sz w:val="24"/>
        </w:rPr>
        <w:t>Samantha Tysoe</w:t>
      </w:r>
    </w:p>
    <w:p w:rsidR="00564DF8" w:rsidRPr="008B0C6E" w:rsidRDefault="002E79D1" w:rsidP="005A74B4">
      <w:pPr>
        <w:rPr>
          <w:sz w:val="24"/>
        </w:rPr>
      </w:pPr>
      <w:r w:rsidRPr="00EE4705">
        <w:rPr>
          <w:sz w:val="24"/>
        </w:rPr>
        <w:t>Director</w:t>
      </w:r>
    </w:p>
    <w:p w:rsidR="00BD44AF" w:rsidRPr="00EE4705" w:rsidRDefault="00BD44AF" w:rsidP="00A256F3">
      <w:pPr>
        <w:rPr>
          <w:b/>
          <w:bCs/>
          <w:color w:val="000000"/>
          <w:sz w:val="24"/>
          <w:u w:val="single"/>
          <w:lang w:eastAsia="en-GB"/>
        </w:rPr>
      </w:pPr>
    </w:p>
    <w:p w:rsidR="00BD44AF" w:rsidRPr="00EE4705" w:rsidRDefault="00BD44AF" w:rsidP="00A256F3">
      <w:pPr>
        <w:rPr>
          <w:b/>
          <w:bCs/>
          <w:color w:val="000000"/>
          <w:sz w:val="24"/>
          <w:u w:val="single"/>
          <w:lang w:eastAsia="en-GB"/>
        </w:rPr>
      </w:pPr>
    </w:p>
    <w:p w:rsidR="00E8064E" w:rsidRPr="00EE4705" w:rsidRDefault="00E8064E" w:rsidP="00E8064E">
      <w:pPr>
        <w:rPr>
          <w:b/>
          <w:bCs/>
          <w:color w:val="000000"/>
          <w:u w:val="single"/>
          <w:lang w:eastAsia="en-GB"/>
        </w:rPr>
      </w:pPr>
    </w:p>
    <w:sectPr w:rsidR="00E8064E" w:rsidRPr="00EE4705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5B3" w:rsidRDefault="002075B3" w:rsidP="00424904">
      <w:r>
        <w:separator/>
      </w:r>
    </w:p>
  </w:endnote>
  <w:endnote w:type="continuationSeparator" w:id="0">
    <w:p w:rsidR="002075B3" w:rsidRDefault="002075B3" w:rsidP="0042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5B3" w:rsidRDefault="002075B3" w:rsidP="00424904">
      <w:r>
        <w:separator/>
      </w:r>
    </w:p>
  </w:footnote>
  <w:footnote w:type="continuationSeparator" w:id="0">
    <w:p w:rsidR="002075B3" w:rsidRDefault="002075B3" w:rsidP="0042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904" w:rsidRDefault="00E15F2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283766" o:spid="_x0000_s2053" type="#_x0000_t75" style="position:absolute;margin-left:0;margin-top:0;width:595.5pt;height:842.25pt;z-index:-251657216;mso-position-horizontal:center;mso-position-horizontal-relative:margin;mso-position-vertical:center;mso-position-vertical-relative:margin" o:allowincell="f">
          <v:imagedata r:id="rId1" o:title="TAB -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904" w:rsidRDefault="00E15F2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283767" o:spid="_x0000_s2054" type="#_x0000_t75" style="position:absolute;margin-left:0;margin-top:0;width:595.5pt;height:842.25pt;z-index:-251656192;mso-position-horizontal:center;mso-position-horizontal-relative:margin;mso-position-vertical:center;mso-position-vertical-relative:margin" o:allowincell="f">
          <v:imagedata r:id="rId1" o:title="TAB -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904" w:rsidRDefault="00E15F2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283765" o:spid="_x0000_s2052" type="#_x0000_t75" style="position:absolute;margin-left:0;margin-top:0;width:595.5pt;height:842.25pt;z-index:-251658240;mso-position-horizontal:center;mso-position-horizontal-relative:margin;mso-position-vertical:center;mso-position-vertical-relative:margin" o:allowincell="f">
          <v:imagedata r:id="rId1" o:title="TAB -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3E47"/>
    <w:multiLevelType w:val="hybridMultilevel"/>
    <w:tmpl w:val="E3B09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4EA5"/>
    <w:multiLevelType w:val="hybridMultilevel"/>
    <w:tmpl w:val="CA1C3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7DC3"/>
    <w:multiLevelType w:val="hybridMultilevel"/>
    <w:tmpl w:val="8CFE6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F08B0"/>
    <w:multiLevelType w:val="hybridMultilevel"/>
    <w:tmpl w:val="5470A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68FE"/>
    <w:multiLevelType w:val="hybridMultilevel"/>
    <w:tmpl w:val="4B84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1154"/>
    <w:multiLevelType w:val="hybridMultilevel"/>
    <w:tmpl w:val="78B42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F2735"/>
    <w:multiLevelType w:val="hybridMultilevel"/>
    <w:tmpl w:val="8A0C6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F1A5E"/>
    <w:multiLevelType w:val="hybridMultilevel"/>
    <w:tmpl w:val="DB063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F47EA"/>
    <w:multiLevelType w:val="hybridMultilevel"/>
    <w:tmpl w:val="2CD44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B6D08"/>
    <w:multiLevelType w:val="hybridMultilevel"/>
    <w:tmpl w:val="E4287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337EE"/>
    <w:multiLevelType w:val="multilevel"/>
    <w:tmpl w:val="C5E6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11AD8"/>
    <w:multiLevelType w:val="hybridMultilevel"/>
    <w:tmpl w:val="93083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04DC2"/>
    <w:multiLevelType w:val="hybridMultilevel"/>
    <w:tmpl w:val="836EA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115C8"/>
    <w:multiLevelType w:val="hybridMultilevel"/>
    <w:tmpl w:val="866EC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11"/>
  </w:num>
  <w:num w:numId="9">
    <w:abstractNumId w:val="6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04"/>
    <w:rsid w:val="0000790B"/>
    <w:rsid w:val="00014B8C"/>
    <w:rsid w:val="000171A7"/>
    <w:rsid w:val="00027529"/>
    <w:rsid w:val="0003069B"/>
    <w:rsid w:val="000725B6"/>
    <w:rsid w:val="000C139E"/>
    <w:rsid w:val="000C2524"/>
    <w:rsid w:val="000F1A00"/>
    <w:rsid w:val="00103629"/>
    <w:rsid w:val="00153958"/>
    <w:rsid w:val="0015607C"/>
    <w:rsid w:val="00161973"/>
    <w:rsid w:val="00186C74"/>
    <w:rsid w:val="001A3C15"/>
    <w:rsid w:val="001B6183"/>
    <w:rsid w:val="001C5EC0"/>
    <w:rsid w:val="001F284D"/>
    <w:rsid w:val="001F57A6"/>
    <w:rsid w:val="002075B3"/>
    <w:rsid w:val="002101B5"/>
    <w:rsid w:val="00217A38"/>
    <w:rsid w:val="002400EA"/>
    <w:rsid w:val="002405DF"/>
    <w:rsid w:val="0024252E"/>
    <w:rsid w:val="00251E21"/>
    <w:rsid w:val="002624F7"/>
    <w:rsid w:val="002B5AEB"/>
    <w:rsid w:val="002B7BA4"/>
    <w:rsid w:val="002E79D1"/>
    <w:rsid w:val="00316BDB"/>
    <w:rsid w:val="003315F1"/>
    <w:rsid w:val="003410B1"/>
    <w:rsid w:val="00350B79"/>
    <w:rsid w:val="00357591"/>
    <w:rsid w:val="0037729D"/>
    <w:rsid w:val="003837F6"/>
    <w:rsid w:val="003A3D08"/>
    <w:rsid w:val="003C1581"/>
    <w:rsid w:val="003D1FCF"/>
    <w:rsid w:val="003E2648"/>
    <w:rsid w:val="003E7AA0"/>
    <w:rsid w:val="004133FE"/>
    <w:rsid w:val="00424904"/>
    <w:rsid w:val="00452BF6"/>
    <w:rsid w:val="0046133A"/>
    <w:rsid w:val="00464B45"/>
    <w:rsid w:val="00481F49"/>
    <w:rsid w:val="00492D77"/>
    <w:rsid w:val="004E00DE"/>
    <w:rsid w:val="00564DF8"/>
    <w:rsid w:val="00567AA7"/>
    <w:rsid w:val="00576FB8"/>
    <w:rsid w:val="005A5791"/>
    <w:rsid w:val="005A74B4"/>
    <w:rsid w:val="005E64F0"/>
    <w:rsid w:val="005F12A0"/>
    <w:rsid w:val="006253C6"/>
    <w:rsid w:val="006323B3"/>
    <w:rsid w:val="0064753C"/>
    <w:rsid w:val="00673E91"/>
    <w:rsid w:val="00690E0E"/>
    <w:rsid w:val="00694D35"/>
    <w:rsid w:val="006A4148"/>
    <w:rsid w:val="006F07D8"/>
    <w:rsid w:val="00711C47"/>
    <w:rsid w:val="00726CF9"/>
    <w:rsid w:val="007372B1"/>
    <w:rsid w:val="00761FB4"/>
    <w:rsid w:val="007938CB"/>
    <w:rsid w:val="007A1148"/>
    <w:rsid w:val="007A673F"/>
    <w:rsid w:val="007B37EC"/>
    <w:rsid w:val="007B3976"/>
    <w:rsid w:val="007C4158"/>
    <w:rsid w:val="007D5ED3"/>
    <w:rsid w:val="007E01E5"/>
    <w:rsid w:val="007F2D05"/>
    <w:rsid w:val="00804E77"/>
    <w:rsid w:val="00831417"/>
    <w:rsid w:val="0086150D"/>
    <w:rsid w:val="00861D56"/>
    <w:rsid w:val="00873C52"/>
    <w:rsid w:val="0087568B"/>
    <w:rsid w:val="008831C7"/>
    <w:rsid w:val="00890FF3"/>
    <w:rsid w:val="008A11AA"/>
    <w:rsid w:val="008B0C6E"/>
    <w:rsid w:val="008B1BBD"/>
    <w:rsid w:val="008B23C1"/>
    <w:rsid w:val="008C0418"/>
    <w:rsid w:val="0091254B"/>
    <w:rsid w:val="00913307"/>
    <w:rsid w:val="009135EF"/>
    <w:rsid w:val="0091426E"/>
    <w:rsid w:val="0092125D"/>
    <w:rsid w:val="00940B25"/>
    <w:rsid w:val="009450B5"/>
    <w:rsid w:val="0096181A"/>
    <w:rsid w:val="009663C1"/>
    <w:rsid w:val="0099633B"/>
    <w:rsid w:val="009A1A85"/>
    <w:rsid w:val="009A3657"/>
    <w:rsid w:val="009D03F8"/>
    <w:rsid w:val="009D151C"/>
    <w:rsid w:val="009D1818"/>
    <w:rsid w:val="009D4826"/>
    <w:rsid w:val="009F0A0D"/>
    <w:rsid w:val="00A02192"/>
    <w:rsid w:val="00A256F3"/>
    <w:rsid w:val="00A3177E"/>
    <w:rsid w:val="00A317B1"/>
    <w:rsid w:val="00A43077"/>
    <w:rsid w:val="00A75D6B"/>
    <w:rsid w:val="00A91253"/>
    <w:rsid w:val="00A96F7B"/>
    <w:rsid w:val="00AA2942"/>
    <w:rsid w:val="00AD314B"/>
    <w:rsid w:val="00B22218"/>
    <w:rsid w:val="00B41AD6"/>
    <w:rsid w:val="00B620DF"/>
    <w:rsid w:val="00B6689E"/>
    <w:rsid w:val="00B66C28"/>
    <w:rsid w:val="00B7104A"/>
    <w:rsid w:val="00B724F2"/>
    <w:rsid w:val="00B76478"/>
    <w:rsid w:val="00B77400"/>
    <w:rsid w:val="00B803FF"/>
    <w:rsid w:val="00B8080F"/>
    <w:rsid w:val="00B87761"/>
    <w:rsid w:val="00B90100"/>
    <w:rsid w:val="00B97CC6"/>
    <w:rsid w:val="00BA4DC7"/>
    <w:rsid w:val="00BB1B04"/>
    <w:rsid w:val="00BB306E"/>
    <w:rsid w:val="00BB6889"/>
    <w:rsid w:val="00BD44AF"/>
    <w:rsid w:val="00BF0B35"/>
    <w:rsid w:val="00BF4BCD"/>
    <w:rsid w:val="00C02904"/>
    <w:rsid w:val="00C25D27"/>
    <w:rsid w:val="00C25F72"/>
    <w:rsid w:val="00C6091D"/>
    <w:rsid w:val="00C72ED1"/>
    <w:rsid w:val="00C7391A"/>
    <w:rsid w:val="00C81F09"/>
    <w:rsid w:val="00C85A8B"/>
    <w:rsid w:val="00CB1EF2"/>
    <w:rsid w:val="00CB46DF"/>
    <w:rsid w:val="00CC1659"/>
    <w:rsid w:val="00CD18EE"/>
    <w:rsid w:val="00CE0169"/>
    <w:rsid w:val="00CE27AD"/>
    <w:rsid w:val="00CE293F"/>
    <w:rsid w:val="00CF7E65"/>
    <w:rsid w:val="00D13C85"/>
    <w:rsid w:val="00D15EA3"/>
    <w:rsid w:val="00D367C0"/>
    <w:rsid w:val="00D653B9"/>
    <w:rsid w:val="00D86544"/>
    <w:rsid w:val="00DD2F67"/>
    <w:rsid w:val="00DE4395"/>
    <w:rsid w:val="00DF5DD6"/>
    <w:rsid w:val="00E15F24"/>
    <w:rsid w:val="00E17852"/>
    <w:rsid w:val="00E3136F"/>
    <w:rsid w:val="00E34BE4"/>
    <w:rsid w:val="00E56345"/>
    <w:rsid w:val="00E57758"/>
    <w:rsid w:val="00E656C3"/>
    <w:rsid w:val="00E8064E"/>
    <w:rsid w:val="00E958D1"/>
    <w:rsid w:val="00EA44DE"/>
    <w:rsid w:val="00EA48F4"/>
    <w:rsid w:val="00EA61EF"/>
    <w:rsid w:val="00EA6B47"/>
    <w:rsid w:val="00EC1B6B"/>
    <w:rsid w:val="00EE4705"/>
    <w:rsid w:val="00F01433"/>
    <w:rsid w:val="00F178D5"/>
    <w:rsid w:val="00F17A0D"/>
    <w:rsid w:val="00F30FC5"/>
    <w:rsid w:val="00F310F8"/>
    <w:rsid w:val="00F3739F"/>
    <w:rsid w:val="00F402F8"/>
    <w:rsid w:val="00F65100"/>
    <w:rsid w:val="00F84D30"/>
    <w:rsid w:val="00F9614C"/>
    <w:rsid w:val="00FB2A9F"/>
    <w:rsid w:val="00FC1A88"/>
    <w:rsid w:val="00FD2DB0"/>
    <w:rsid w:val="00FD3656"/>
    <w:rsid w:val="00FE1126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77B0AE6"/>
  <w15:chartTrackingRefBased/>
  <w15:docId w15:val="{6631AA7C-5380-41CE-957E-EC1D3894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400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2">
    <w:name w:val="heading 2"/>
    <w:basedOn w:val="Normal"/>
    <w:link w:val="Heading2Char"/>
    <w:uiPriority w:val="9"/>
    <w:qFormat/>
    <w:rsid w:val="00E656C3"/>
    <w:pPr>
      <w:keepNext/>
      <w:spacing w:before="150" w:after="150"/>
      <w:outlineLvl w:val="1"/>
    </w:pPr>
    <w:rPr>
      <w:rFonts w:ascii="inherit" w:hAnsi="inherit" w:cs="Times New Roman"/>
      <w:sz w:val="50"/>
      <w:szCs w:val="5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656C3"/>
    <w:pPr>
      <w:keepNext/>
      <w:spacing w:before="225" w:after="225" w:line="375" w:lineRule="atLeast"/>
      <w:outlineLvl w:val="2"/>
    </w:pPr>
    <w:rPr>
      <w:rFonts w:ascii="inherit" w:hAnsi="inherit" w:cs="Times New Roman"/>
      <w:sz w:val="38"/>
      <w:szCs w:val="3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9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24904"/>
  </w:style>
  <w:style w:type="paragraph" w:styleId="Footer">
    <w:name w:val="footer"/>
    <w:basedOn w:val="Normal"/>
    <w:link w:val="FooterChar"/>
    <w:uiPriority w:val="99"/>
    <w:unhideWhenUsed/>
    <w:rsid w:val="004249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24904"/>
  </w:style>
  <w:style w:type="paragraph" w:styleId="NormalWeb">
    <w:name w:val="Normal (Web)"/>
    <w:basedOn w:val="Normal"/>
    <w:uiPriority w:val="99"/>
    <w:semiHidden/>
    <w:unhideWhenUsed/>
    <w:rsid w:val="00A317B1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F310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656C3"/>
    <w:rPr>
      <w:rFonts w:ascii="inherit" w:eastAsia="Times New Roman" w:hAnsi="inherit" w:cs="Times New Roman"/>
      <w:sz w:val="50"/>
      <w:szCs w:val="5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656C3"/>
    <w:rPr>
      <w:rFonts w:ascii="inherit" w:eastAsia="Times New Roman" w:hAnsi="inherit" w:cs="Times New Roman"/>
      <w:sz w:val="38"/>
      <w:szCs w:val="3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E4"/>
    <w:rPr>
      <w:rFonts w:ascii="Segoe UI" w:eastAsia="Times New Roman" w:hAnsi="Segoe UI" w:cs="Segoe UI"/>
      <w:sz w:val="18"/>
      <w:szCs w:val="18"/>
    </w:rPr>
  </w:style>
  <w:style w:type="paragraph" w:customStyle="1" w:styleId="direction-ltr">
    <w:name w:val="direction-ltr"/>
    <w:basedOn w:val="Normal"/>
    <w:rsid w:val="00A75D6B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character" w:customStyle="1" w:styleId="white-space-prewrap">
    <w:name w:val="white-space-prewrap"/>
    <w:basedOn w:val="DefaultParagraphFont"/>
    <w:rsid w:val="00A75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6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978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917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92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Fathers</dc:creator>
  <cp:keywords/>
  <dc:description/>
  <cp:lastModifiedBy>Sam Tysoe</cp:lastModifiedBy>
  <cp:revision>23</cp:revision>
  <cp:lastPrinted>2019-05-21T12:29:00Z</cp:lastPrinted>
  <dcterms:created xsi:type="dcterms:W3CDTF">2019-05-21T09:29:00Z</dcterms:created>
  <dcterms:modified xsi:type="dcterms:W3CDTF">2019-06-05T13:59:00Z</dcterms:modified>
</cp:coreProperties>
</file>